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7D" w:rsidRPr="009E094D" w:rsidRDefault="00AA587D" w:rsidP="009E094D">
      <w:pPr>
        <w:spacing w:line="240" w:lineRule="auto"/>
        <w:ind w:firstLine="51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E094D">
        <w:rPr>
          <w:rFonts w:ascii="Times New Roman" w:eastAsia="Calibri" w:hAnsi="Times New Roman" w:cs="Times New Roman"/>
          <w:b/>
          <w:i/>
          <w:sz w:val="28"/>
          <w:szCs w:val="28"/>
        </w:rPr>
        <w:t>Самоанализ урока математики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Дата  проведения: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01.12.2011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Класс: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5 «Б»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Учитель: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Пономаренко И.И.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Тема: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«Сложение  смешанных чисел»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Тип урока: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FD7C6C"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комбинированный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Форма проведения: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урок-сказка</w:t>
      </w:r>
    </w:p>
    <w:p w:rsidR="00F326BA" w:rsidRPr="009E094D" w:rsidRDefault="00F326BA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Оборудование: 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ИКТ, презентация</w:t>
      </w:r>
    </w:p>
    <w:p w:rsidR="00F326BA" w:rsidRPr="009E094D" w:rsidRDefault="00F326BA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Цель:</w:t>
      </w: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введение основ знаний по теме</w:t>
      </w:r>
    </w:p>
    <w:p w:rsidR="00F326BA" w:rsidRPr="00AB2045" w:rsidRDefault="00F326BA" w:rsidP="00AB20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B204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Задачи:</w:t>
      </w:r>
    </w:p>
    <w:p w:rsidR="00F326BA" w:rsidRPr="009E094D" w:rsidRDefault="00AB2045" w:rsidP="00AB2045">
      <w:pPr>
        <w:pStyle w:val="a7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1.п</w:t>
      </w:r>
      <w:r w:rsidR="00F326BA"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ознакомить учащихся с алгоритмом сложения смешанных чисел путем включения в практическую деятельность;</w:t>
      </w:r>
    </w:p>
    <w:p w:rsidR="00F326BA" w:rsidRPr="009E094D" w:rsidRDefault="00AB2045" w:rsidP="00AB2045">
      <w:pPr>
        <w:pStyle w:val="a7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2.</w:t>
      </w:r>
      <w:r w:rsidR="00F326BA"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совершенствовать вычислительные навыки, развивать познавательный интерес, внимание, логическое мышление учащихся через игровые моменты;</w:t>
      </w:r>
    </w:p>
    <w:p w:rsidR="00F326BA" w:rsidRPr="009E094D" w:rsidRDefault="00AB2045" w:rsidP="00AB2045">
      <w:pPr>
        <w:pStyle w:val="a7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3.</w:t>
      </w:r>
      <w:r w:rsidR="00F326BA"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воспитывать чувство товарищества и взаимовыручки.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Общие сведения:</w:t>
      </w:r>
    </w:p>
    <w:p w:rsidR="00D1726C" w:rsidRPr="009E094D" w:rsidRDefault="00F326BA" w:rsidP="00AB2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По программе на данную тему запланировано 6 часов, данный урок был первым.</w:t>
      </w:r>
    </w:p>
    <w:p w:rsidR="00D1726C" w:rsidRPr="009E094D" w:rsidRDefault="00D1726C" w:rsidP="00AB2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На уроке присутствовало 26 учащихся. </w:t>
      </w:r>
    </w:p>
    <w:p w:rsidR="00A22188" w:rsidRPr="009E094D" w:rsidRDefault="00D1726C" w:rsidP="00AB2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работоспособный, любознательный. В основном дети имеют хорошие вычислительные навыки. </w:t>
      </w:r>
    </w:p>
    <w:p w:rsidR="00D1726C" w:rsidRPr="009E094D" w:rsidRDefault="00D1726C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AA587D" w:rsidRPr="00AB2045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Содержание урока</w:t>
      </w:r>
      <w:r w:rsidR="00AB20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AB2045">
        <w:rPr>
          <w:rFonts w:ascii="Times New Roman" w:eastAsia="Calibri" w:hAnsi="Times New Roman" w:cs="Times New Roman"/>
          <w:sz w:val="28"/>
          <w:szCs w:val="28"/>
        </w:rPr>
        <w:t>с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оответствует учебной программе, поставленным задачам, способствовало формированию умения 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складывать смешанные числа и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развитию аналитического мышления.</w:t>
      </w:r>
    </w:p>
    <w:p w:rsidR="009E094D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В соответствии с поставленными целями и содержанием материала урок строился по следующим этапам:</w:t>
      </w:r>
    </w:p>
    <w:p w:rsidR="009E094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Организационный  момент.</w:t>
      </w:r>
    </w:p>
    <w:p w:rsidR="009E094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Актуализация знаний.</w:t>
      </w:r>
    </w:p>
    <w:p w:rsidR="009E094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Постановка учебной задачи.</w:t>
      </w:r>
    </w:p>
    <w:p w:rsidR="009E094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Открытие детьми нового знания</w:t>
      </w:r>
    </w:p>
    <w:p w:rsidR="00A22188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Первичное закрепление (с комментированием).</w:t>
      </w:r>
    </w:p>
    <w:p w:rsidR="009E094D" w:rsidRPr="009E094D" w:rsidRDefault="00A22188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Решение тренировочных упражнений.</w:t>
      </w:r>
    </w:p>
    <w:p w:rsidR="009E094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Итог урока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7C6C" w:rsidRPr="009E094D">
        <w:rPr>
          <w:rFonts w:ascii="Times New Roman" w:eastAsia="Calibri" w:hAnsi="Times New Roman" w:cs="Times New Roman"/>
          <w:sz w:val="28"/>
          <w:szCs w:val="28"/>
        </w:rPr>
        <w:t>- рефлексия</w:t>
      </w:r>
      <w:r w:rsidRPr="009E09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587D" w:rsidRPr="009E094D" w:rsidRDefault="00AA587D" w:rsidP="00AB2045">
      <w:pPr>
        <w:pStyle w:val="a5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Домашнее задание.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587D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Все структурные элементы урока были выдержаны. Организация учебного процесса построена  </w:t>
      </w:r>
      <w:r w:rsidR="00AB2045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</w:t>
      </w:r>
      <w:r w:rsidRPr="009E094D">
        <w:rPr>
          <w:rFonts w:ascii="Times New Roman" w:eastAsia="Calibri" w:hAnsi="Times New Roman" w:cs="Times New Roman"/>
          <w:sz w:val="28"/>
          <w:szCs w:val="28"/>
        </w:rPr>
        <w:t>деятельностн</w:t>
      </w:r>
      <w:r w:rsidR="00AB2045">
        <w:rPr>
          <w:rFonts w:ascii="Times New Roman" w:eastAsia="Calibri" w:hAnsi="Times New Roman" w:cs="Times New Roman"/>
          <w:sz w:val="28"/>
          <w:szCs w:val="28"/>
        </w:rPr>
        <w:t>ого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="00AB2045">
        <w:rPr>
          <w:rFonts w:ascii="Times New Roman" w:eastAsia="Calibri" w:hAnsi="Times New Roman" w:cs="Times New Roman"/>
          <w:sz w:val="28"/>
          <w:szCs w:val="28"/>
        </w:rPr>
        <w:t>а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4669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Целью первого этапа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было быстро включить учащихся в деловой ритм, проверила на перемене готовность класса и оборудование к уроку; этим добилась полную готовность класса и оборудования к уроку.</w:t>
      </w:r>
      <w:r w:rsidR="00D1726C" w:rsidRPr="009E094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22188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втором этапе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были актуализированы знания, необходимые для работы над новым материалом. Одновременно шла эффективная работа над развитием </w:t>
      </w:r>
      <w:r w:rsidRPr="009E094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речи, мыслительных операций, о чем свидетельствовала деятельность учащихся. </w:t>
      </w:r>
    </w:p>
    <w:p w:rsidR="00D1726C" w:rsidRPr="009E094D" w:rsidRDefault="00AA587D" w:rsidP="00AB20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третьем этапе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Pr="009E094D">
        <w:rPr>
          <w:rFonts w:ascii="Times New Roman" w:eastAsia="Calibri" w:hAnsi="Times New Roman" w:cs="Times New Roman"/>
          <w:sz w:val="28"/>
          <w:szCs w:val="28"/>
        </w:rPr>
        <w:t>создан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а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проблемн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ая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ситуаци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я</w:t>
      </w:r>
      <w:r w:rsidR="00A22188" w:rsidRPr="009E094D">
        <w:rPr>
          <w:rFonts w:ascii="Times New Roman" w:eastAsia="Calibri" w:hAnsi="Times New Roman" w:cs="Times New Roman"/>
          <w:sz w:val="28"/>
          <w:szCs w:val="28"/>
        </w:rPr>
        <w:t>, которую надо было разрешить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,</w:t>
      </w:r>
      <w:r w:rsidR="00A22188" w:rsidRPr="009E094D">
        <w:rPr>
          <w:rFonts w:ascii="Times New Roman" w:eastAsia="Calibri" w:hAnsi="Times New Roman" w:cs="Times New Roman"/>
          <w:sz w:val="28"/>
          <w:szCs w:val="28"/>
        </w:rPr>
        <w:t xml:space="preserve"> используя имеющийся запас знаний.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726C" w:rsidRPr="009E094D">
        <w:rPr>
          <w:rFonts w:ascii="Times New Roman" w:eastAsia="Calibri" w:hAnsi="Times New Roman" w:cs="Times New Roman"/>
          <w:sz w:val="28"/>
          <w:szCs w:val="28"/>
        </w:rPr>
        <w:t xml:space="preserve">Ребята были готовы к восприятию данной темы и имели достаточный запас знаний. </w:t>
      </w:r>
    </w:p>
    <w:p w:rsidR="00A22188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четвертом этапе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новое знание получено детьми в результате их самостоятельного исследования, проведенного под руководством учителя. Таким образом,  постановка учебной задачи  обеспечила мотивацию понятия. </w:t>
      </w:r>
    </w:p>
    <w:p w:rsidR="00AA587D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следующем  этапе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в процессе первичного закрепления примеры решались с комментированием. При комментировании шла работа над речевой деятельностью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.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22188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Решение тренировочных упражнений позволило закрепить новые знания и оценить степень усвоения материала.</w:t>
      </w:r>
    </w:p>
    <w:p w:rsidR="00A22188" w:rsidRPr="009E094D" w:rsidRDefault="00AA587D" w:rsidP="00AB204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Еще в </w:t>
      </w:r>
      <w:r w:rsidRPr="009E094D">
        <w:rPr>
          <w:rFonts w:ascii="Times New Roman" w:eastAsia="Calibri" w:hAnsi="Times New Roman" w:cs="Times New Roman"/>
          <w:sz w:val="28"/>
          <w:szCs w:val="28"/>
          <w:lang w:val="en-US"/>
        </w:rPr>
        <w:t>XYII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веке математик Блез Паскаль говорил: «Предмет математики настолько серьезен, что полезно не упускать случа</w:t>
      </w:r>
      <w:r w:rsidR="00A22188" w:rsidRPr="009E094D"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делать его немного занимательным. 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9E094D">
        <w:rPr>
          <w:rFonts w:ascii="Times New Roman" w:eastAsia="Calibri" w:hAnsi="Times New Roman" w:cs="Times New Roman"/>
          <w:sz w:val="28"/>
          <w:szCs w:val="28"/>
        </w:rPr>
        <w:t>уроке использова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 xml:space="preserve">ны 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игровые ситуации. 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Реализация принципов обучения: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-  принцип научности содержания учебного материала – </w:t>
      </w:r>
      <w:r w:rsidRPr="009E094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содержание обучения знакомило учащихся  </w:t>
      </w:r>
      <w:r w:rsidR="00AB2045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r w:rsidR="006A4669" w:rsidRPr="009E094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9E094D">
        <w:rPr>
          <w:rFonts w:ascii="Times New Roman" w:eastAsia="Calibri" w:hAnsi="Times New Roman" w:cs="Times New Roman"/>
          <w:sz w:val="28"/>
          <w:szCs w:val="28"/>
          <w:u w:val="single"/>
        </w:rPr>
        <w:t>существующими способами</w:t>
      </w:r>
      <w:r w:rsidR="006A4669" w:rsidRPr="009E094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сложения смешанных чисел</w:t>
      </w:r>
      <w:r w:rsidRPr="009E094D">
        <w:rPr>
          <w:rFonts w:ascii="Times New Roman" w:eastAsia="Calibri" w:hAnsi="Times New Roman" w:cs="Times New Roman"/>
          <w:sz w:val="28"/>
          <w:szCs w:val="28"/>
          <w:u w:val="single"/>
        </w:rPr>
        <w:t>;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-  принцип систематичности и последовательности в овладении нового материала – </w:t>
      </w:r>
      <w:r w:rsidRPr="009E094D">
        <w:rPr>
          <w:rFonts w:ascii="Times New Roman" w:eastAsia="Calibri" w:hAnsi="Times New Roman" w:cs="Times New Roman"/>
          <w:sz w:val="28"/>
          <w:szCs w:val="28"/>
          <w:u w:val="single"/>
        </w:rPr>
        <w:t>опора на прочно  освоенные навыки</w:t>
      </w:r>
      <w:r w:rsidR="006A4669" w:rsidRPr="009E094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сложения смешанных чисел</w:t>
      </w:r>
      <w:r w:rsidRPr="009E094D">
        <w:rPr>
          <w:rFonts w:ascii="Times New Roman" w:eastAsia="Calibri" w:hAnsi="Times New Roman" w:cs="Times New Roman"/>
          <w:sz w:val="28"/>
          <w:szCs w:val="28"/>
          <w:u w:val="single"/>
        </w:rPr>
        <w:t>;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 принцип доступности  обучения заключался в том, что для учащихся для начала предлагались не сложные  задания;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- принцип прочности – связь материала с ранее </w:t>
      </w:r>
      <w:r w:rsidR="00AB2045">
        <w:rPr>
          <w:rFonts w:ascii="Times New Roman" w:eastAsia="Calibri" w:hAnsi="Times New Roman" w:cs="Times New Roman"/>
          <w:sz w:val="28"/>
          <w:szCs w:val="28"/>
        </w:rPr>
        <w:t>изуче</w:t>
      </w:r>
      <w:r w:rsidRPr="009E094D">
        <w:rPr>
          <w:rFonts w:ascii="Times New Roman" w:eastAsia="Calibri" w:hAnsi="Times New Roman" w:cs="Times New Roman"/>
          <w:sz w:val="28"/>
          <w:szCs w:val="28"/>
        </w:rPr>
        <w:t>нным обеспечивает прочность знаний;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принцип наглядности.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Методы обучения</w:t>
      </w:r>
    </w:p>
    <w:p w:rsidR="00AA587D" w:rsidRPr="009E094D" w:rsidRDefault="00AA587D" w:rsidP="00AB2045">
      <w:pPr>
        <w:pStyle w:val="a5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Соответствовали задачам урока и по </w:t>
      </w:r>
      <w:r w:rsidRPr="009E094D">
        <w:rPr>
          <w:rFonts w:ascii="Times New Roman" w:eastAsia="Calibri" w:hAnsi="Times New Roman" w:cs="Times New Roman"/>
          <w:bCs/>
          <w:sz w:val="28"/>
          <w:szCs w:val="28"/>
        </w:rPr>
        <w:t>источнику передачи знаний</w:t>
      </w: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 были:</w:t>
      </w:r>
    </w:p>
    <w:p w:rsidR="00AA587D" w:rsidRPr="009E094D" w:rsidRDefault="00FD7C6C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словесные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587D" w:rsidRPr="009E094D" w:rsidRDefault="00FD7C6C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наглядные;</w:t>
      </w:r>
    </w:p>
    <w:p w:rsidR="00AA587D" w:rsidRPr="009E094D" w:rsidRDefault="00FD7C6C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практические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по уровню самостоятельности учащихся: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проблемно – поисковые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по аспекту мышления: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 xml:space="preserve">продуктивные </w:t>
      </w:r>
      <w:r w:rsidR="006A4669" w:rsidRPr="009E094D">
        <w:rPr>
          <w:rFonts w:ascii="Times New Roman" w:eastAsia="Calibri" w:hAnsi="Times New Roman" w:cs="Times New Roman"/>
          <w:sz w:val="28"/>
          <w:szCs w:val="28"/>
        </w:rPr>
        <w:t>(</w:t>
      </w:r>
      <w:r w:rsidRPr="009E094D">
        <w:rPr>
          <w:rFonts w:ascii="Times New Roman" w:eastAsia="Calibri" w:hAnsi="Times New Roman" w:cs="Times New Roman"/>
          <w:sz w:val="28"/>
          <w:szCs w:val="28"/>
        </w:rPr>
        <w:t>самостоятельное решение</w:t>
      </w:r>
      <w:r w:rsidR="00FD7C6C" w:rsidRPr="009E094D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по логическому аспекту: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- дедуктивные.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E094D">
        <w:rPr>
          <w:rFonts w:ascii="Times New Roman" w:eastAsia="Calibri" w:hAnsi="Times New Roman" w:cs="Times New Roman"/>
          <w:bCs/>
          <w:iCs/>
          <w:sz w:val="28"/>
          <w:szCs w:val="28"/>
        </w:rPr>
        <w:t>Общие результаты урока:</w:t>
      </w:r>
    </w:p>
    <w:p w:rsidR="00AA587D" w:rsidRPr="009E094D" w:rsidRDefault="00AA587D" w:rsidP="00AB2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94D">
        <w:rPr>
          <w:rFonts w:ascii="Times New Roman" w:eastAsia="Calibri" w:hAnsi="Times New Roman" w:cs="Times New Roman"/>
          <w:sz w:val="28"/>
          <w:szCs w:val="28"/>
        </w:rPr>
        <w:t>План урока выполнен, цели реализованы</w:t>
      </w:r>
      <w:r w:rsidR="00FD7C6C" w:rsidRPr="009E094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1726C" w:rsidRPr="009E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экономии времени на уроке использовалась интерактивная доска. Работоспособность учащихся была высокая. </w:t>
      </w:r>
      <w:r w:rsidRPr="009E094D">
        <w:rPr>
          <w:rFonts w:ascii="Times New Roman" w:eastAsia="Calibri" w:hAnsi="Times New Roman" w:cs="Times New Roman"/>
          <w:sz w:val="28"/>
          <w:szCs w:val="28"/>
        </w:rPr>
        <w:t>Домашнее задание соответ</w:t>
      </w:r>
      <w:r w:rsidR="00FD7C6C" w:rsidRPr="009E094D">
        <w:rPr>
          <w:rFonts w:ascii="Times New Roman" w:eastAsia="Calibri" w:hAnsi="Times New Roman" w:cs="Times New Roman"/>
          <w:sz w:val="28"/>
          <w:szCs w:val="28"/>
        </w:rPr>
        <w:t>ствует нормативным требованиям.</w:t>
      </w:r>
    </w:p>
    <w:p w:rsidR="00AA587D" w:rsidRPr="009E094D" w:rsidRDefault="00AA587D" w:rsidP="00AB2045">
      <w:pPr>
        <w:pStyle w:val="a5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5D85" w:rsidRPr="009E094D" w:rsidRDefault="006A4669" w:rsidP="00AB20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94D">
        <w:rPr>
          <w:rFonts w:ascii="Times New Roman" w:hAnsi="Times New Roman" w:cs="Times New Roman"/>
          <w:sz w:val="28"/>
          <w:szCs w:val="28"/>
        </w:rPr>
        <w:t xml:space="preserve">Учитель математики:   </w:t>
      </w:r>
      <w:r w:rsidR="00AB204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E094D">
        <w:rPr>
          <w:rFonts w:ascii="Times New Roman" w:hAnsi="Times New Roman" w:cs="Times New Roman"/>
          <w:sz w:val="28"/>
          <w:szCs w:val="28"/>
        </w:rPr>
        <w:t>И.И.Пономаренко</w:t>
      </w:r>
    </w:p>
    <w:sectPr w:rsidR="00615D85" w:rsidRPr="009E094D" w:rsidSect="00AB2045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216AE"/>
    <w:multiLevelType w:val="hybridMultilevel"/>
    <w:tmpl w:val="73E20C7E"/>
    <w:lvl w:ilvl="0" w:tplc="7C4CCBF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6C40572"/>
    <w:multiLevelType w:val="hybridMultilevel"/>
    <w:tmpl w:val="28F83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5512E"/>
    <w:multiLevelType w:val="hybridMultilevel"/>
    <w:tmpl w:val="4506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10ACC"/>
    <w:multiLevelType w:val="hybridMultilevel"/>
    <w:tmpl w:val="43D8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587D"/>
    <w:rsid w:val="002B24E7"/>
    <w:rsid w:val="00522C3E"/>
    <w:rsid w:val="00615D85"/>
    <w:rsid w:val="006A4669"/>
    <w:rsid w:val="008223C0"/>
    <w:rsid w:val="009E094D"/>
    <w:rsid w:val="00A22188"/>
    <w:rsid w:val="00AA587D"/>
    <w:rsid w:val="00AB2045"/>
    <w:rsid w:val="00D1726C"/>
    <w:rsid w:val="00F326BA"/>
    <w:rsid w:val="00FD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85"/>
  </w:style>
  <w:style w:type="paragraph" w:styleId="1">
    <w:name w:val="heading 1"/>
    <w:basedOn w:val="a"/>
    <w:next w:val="a"/>
    <w:link w:val="10"/>
    <w:qFormat/>
    <w:rsid w:val="00AA58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87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rsid w:val="00AA58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A58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A587D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A587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A587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587D"/>
  </w:style>
  <w:style w:type="paragraph" w:styleId="a7">
    <w:name w:val="List Paragraph"/>
    <w:basedOn w:val="a"/>
    <w:uiPriority w:val="34"/>
    <w:qFormat/>
    <w:rsid w:val="00F326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Admin</cp:lastModifiedBy>
  <cp:revision>3</cp:revision>
  <cp:lastPrinted>2012-03-20T05:34:00Z</cp:lastPrinted>
  <dcterms:created xsi:type="dcterms:W3CDTF">2012-03-19T07:10:00Z</dcterms:created>
  <dcterms:modified xsi:type="dcterms:W3CDTF">2012-03-20T05:34:00Z</dcterms:modified>
</cp:coreProperties>
</file>